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D2" w:rsidRPr="00CE388A" w:rsidRDefault="003675D2" w:rsidP="003675D2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/>
          <w:b/>
          <w:color w:val="282828"/>
          <w:spacing w:val="5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8A00D2" wp14:editId="4F4E47DD">
            <wp:extent cx="1365250" cy="1098550"/>
            <wp:effectExtent l="0" t="0" r="635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regular" w:hAnsi="latoregular"/>
          <w:color w:val="282828"/>
          <w:spacing w:val="5"/>
          <w:sz w:val="27"/>
          <w:szCs w:val="27"/>
        </w:rPr>
        <w:br/>
      </w:r>
      <w:r w:rsidRPr="00CE388A">
        <w:rPr>
          <w:rFonts w:asciiTheme="minorHAnsi" w:hAnsiTheme="minorHAnsi"/>
          <w:b/>
          <w:color w:val="282828"/>
          <w:spacing w:val="5"/>
        </w:rPr>
        <w:t>21st Century Community Learning Center</w:t>
      </w:r>
      <w:r w:rsidRPr="00CE388A">
        <w:rPr>
          <w:rFonts w:asciiTheme="minorHAnsi" w:hAnsiTheme="minorHAnsi"/>
          <w:b/>
          <w:color w:val="282828"/>
          <w:spacing w:val="5"/>
        </w:rPr>
        <w:br/>
        <w:t>Zellwood Elementary </w:t>
      </w:r>
      <w:r w:rsidRPr="00CE388A">
        <w:rPr>
          <w:rFonts w:asciiTheme="minorHAnsi" w:hAnsiTheme="minorHAnsi"/>
          <w:b/>
          <w:color w:val="282828"/>
          <w:spacing w:val="5"/>
        </w:rPr>
        <w:br/>
        <w:t>3551 Washington Street</w:t>
      </w:r>
      <w:r w:rsidRPr="00CE388A">
        <w:rPr>
          <w:rFonts w:asciiTheme="minorHAnsi" w:hAnsiTheme="minorHAnsi"/>
          <w:b/>
          <w:color w:val="282828"/>
          <w:spacing w:val="5"/>
        </w:rPr>
        <w:br/>
        <w:t>Zellwood, Florida 32798</w:t>
      </w:r>
      <w:r w:rsidRPr="00CE388A">
        <w:rPr>
          <w:rFonts w:asciiTheme="minorHAnsi" w:hAnsiTheme="minorHAnsi"/>
          <w:b/>
          <w:color w:val="282828"/>
          <w:spacing w:val="5"/>
        </w:rPr>
        <w:br/>
        <w:t>407-884-2258</w:t>
      </w:r>
    </w:p>
    <w:p w:rsidR="00CE388A" w:rsidRDefault="00CE388A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82828"/>
          <w:spacing w:val="5"/>
        </w:rPr>
      </w:pPr>
    </w:p>
    <w:p w:rsidR="00B32A6A" w:rsidRPr="00B32A6A" w:rsidRDefault="00B32A6A" w:rsidP="00B32A6A">
      <w:pPr>
        <w:rPr>
          <w:rFonts w:eastAsia="Times New Roman" w:cs="Times New Roman"/>
          <w:color w:val="282828"/>
          <w:spacing w:val="5"/>
          <w:sz w:val="24"/>
          <w:szCs w:val="24"/>
        </w:rPr>
      </w:pP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¡La 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 xml:space="preserve">Elemental de 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Zellwood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recibió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un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>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282828"/>
          <w:spacing w:val="5"/>
          <w:sz w:val="24"/>
          <w:szCs w:val="24"/>
        </w:rPr>
        <w:t>fondos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para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282828"/>
          <w:spacing w:val="5"/>
          <w:sz w:val="24"/>
          <w:szCs w:val="24"/>
        </w:rPr>
        <w:t>ofrecer</w:t>
      </w:r>
      <w:proofErr w:type="spellEnd"/>
      <w:r>
        <w:rPr>
          <w:rFonts w:eastAsia="Times New Roman" w:cs="Times New Roman"/>
          <w:color w:val="282828"/>
          <w:spacing w:val="5"/>
          <w:sz w:val="24"/>
          <w:szCs w:val="24"/>
        </w:rPr>
        <w:t xml:space="preserve"> el </w:t>
      </w:r>
      <w:proofErr w:type="spellStart"/>
      <w:proofErr w:type="gram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proofErr w:type="gram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>“21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  <w:vertAlign w:val="superscript"/>
        </w:rPr>
        <w:t>st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 xml:space="preserve"> Century” par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a 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año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escolar 2021-2022!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Podemos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invitar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a </w:t>
      </w:r>
      <w:proofErr w:type="gram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un</w:t>
      </w:r>
      <w:proofErr w:type="gram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número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selecto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estudiantes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participar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emocionante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.</w:t>
      </w:r>
    </w:p>
    <w:p w:rsidR="00B32A6A" w:rsidRPr="00B32A6A" w:rsidRDefault="00B32A6A" w:rsidP="00B32A6A">
      <w:pPr>
        <w:rPr>
          <w:rFonts w:eastAsia="Times New Roman" w:cs="Times New Roman"/>
          <w:color w:val="282828"/>
          <w:spacing w:val="5"/>
          <w:sz w:val="24"/>
          <w:szCs w:val="24"/>
        </w:rPr>
      </w:pP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brinda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asistencia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académica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y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enriquecimiento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los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estudiantes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los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grados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 xml:space="preserve">de 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2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>do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a 5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>to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.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Además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,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los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estudiantes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reciben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una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comida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diaria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. 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se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desarrolla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lunes 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jueves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3:30 a 5:30 p. M. (2:30 a 5:30 p. M. Los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miércoles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).</w:t>
      </w:r>
    </w:p>
    <w:p w:rsidR="00B32A6A" w:rsidRPr="00B32A6A" w:rsidRDefault="00B32A6A" w:rsidP="00B32A6A">
      <w:pPr>
        <w:rPr>
          <w:rFonts w:eastAsia="Times New Roman" w:cs="Times New Roman"/>
          <w:color w:val="282828"/>
          <w:spacing w:val="5"/>
          <w:sz w:val="24"/>
          <w:szCs w:val="24"/>
        </w:rPr>
      </w:pP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Los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requisitos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estatales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para la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subvención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exigen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que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los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estudiantes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inscritos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después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clases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asistan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lunes 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jueves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hasta las 5:30 p.m.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Por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favor, no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recoja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su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hijo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temprano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o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haga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que se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pierda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menos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que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haya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una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emergencia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.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imp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>ortante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que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los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estudiantes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mantengan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una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asistencia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constante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.</w:t>
      </w:r>
    </w:p>
    <w:p w:rsidR="00B32A6A" w:rsidRPr="00B32A6A" w:rsidRDefault="00B32A6A" w:rsidP="00B32A6A">
      <w:pPr>
        <w:rPr>
          <w:rFonts w:eastAsia="Times New Roman" w:cs="Times New Roman"/>
          <w:color w:val="282828"/>
          <w:spacing w:val="5"/>
          <w:sz w:val="24"/>
          <w:szCs w:val="24"/>
        </w:rPr>
      </w:pP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comenz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>ará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el 19 de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agosto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2021. Se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espera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que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su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hijo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participe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todos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los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días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hasta el 19 de mayo de 2022,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excepto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proofErr w:type="gram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durante</w:t>
      </w:r>
      <w:proofErr w:type="spellEnd"/>
      <w:proofErr w:type="gram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las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vacaciones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escolares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y / o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los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recesos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.</w:t>
      </w:r>
    </w:p>
    <w:p w:rsidR="00B32A6A" w:rsidRPr="00B32A6A" w:rsidRDefault="00B32A6A" w:rsidP="00B32A6A">
      <w:pPr>
        <w:rPr>
          <w:rFonts w:eastAsia="Times New Roman" w:cs="Times New Roman"/>
          <w:color w:val="282828"/>
          <w:spacing w:val="5"/>
          <w:sz w:val="24"/>
          <w:szCs w:val="24"/>
        </w:rPr>
      </w:pP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Su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hijo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recibirá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una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cena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gratis de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nuestra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cafetería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Zellwood,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inmediatamente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después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la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salida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gram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del</w:t>
      </w:r>
      <w:proofErr w:type="gram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día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escolar regular.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Además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, se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proporcionará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transporte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autobús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para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su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hijo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. Si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su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hijo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no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está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utilizando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transporte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autobús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, la hora de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recogida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a las 5:30 pm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pasillo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gram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del</w:t>
      </w:r>
      <w:proofErr w:type="gram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edificio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300.</w:t>
      </w:r>
    </w:p>
    <w:p w:rsidR="00B32A6A" w:rsidRPr="00B32A6A" w:rsidRDefault="00B32A6A" w:rsidP="00B32A6A">
      <w:pPr>
        <w:rPr>
          <w:rFonts w:eastAsia="Times New Roman" w:cs="Times New Roman"/>
          <w:color w:val="282828"/>
          <w:spacing w:val="5"/>
          <w:sz w:val="24"/>
          <w:szCs w:val="24"/>
        </w:rPr>
      </w:pP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Si decide que le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gustaría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que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su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hijo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participe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en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este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extracurricular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gratuito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,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informe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al maestro de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su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hijo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y complete un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formulario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permiso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para el </w:t>
      </w: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Programa</w:t>
      </w:r>
      <w:proofErr w:type="spellEnd"/>
      <w:r>
        <w:rPr>
          <w:rFonts w:eastAsia="Times New Roman" w:cs="Times New Roman"/>
          <w:color w:val="282828"/>
          <w:spacing w:val="5"/>
          <w:sz w:val="24"/>
          <w:szCs w:val="24"/>
        </w:rPr>
        <w:t xml:space="preserve"> de </w:t>
      </w:r>
      <w:r w:rsidR="007F7893">
        <w:rPr>
          <w:rFonts w:eastAsia="Times New Roman" w:cs="Times New Roman"/>
          <w:color w:val="282828"/>
          <w:spacing w:val="5"/>
          <w:sz w:val="24"/>
          <w:szCs w:val="24"/>
        </w:rPr>
        <w:t>“</w:t>
      </w:r>
      <w:proofErr w:type="gramStart"/>
      <w:r w:rsidR="007F7893">
        <w:rPr>
          <w:rFonts w:eastAsia="Times New Roman" w:cs="Times New Roman"/>
          <w:color w:val="282828"/>
          <w:spacing w:val="5"/>
          <w:sz w:val="24"/>
          <w:szCs w:val="24"/>
        </w:rPr>
        <w:t>21</w:t>
      </w:r>
      <w:r w:rsidR="007F7893" w:rsidRPr="007F7893">
        <w:rPr>
          <w:rFonts w:eastAsia="Times New Roman" w:cs="Times New Roman"/>
          <w:color w:val="282828"/>
          <w:spacing w:val="5"/>
          <w:sz w:val="24"/>
          <w:szCs w:val="24"/>
          <w:vertAlign w:val="superscript"/>
        </w:rPr>
        <w:t>st</w:t>
      </w:r>
      <w:r w:rsidR="007F7893">
        <w:rPr>
          <w:rFonts w:eastAsia="Times New Roman" w:cs="Times New Roman"/>
          <w:color w:val="282828"/>
          <w:spacing w:val="5"/>
          <w:sz w:val="24"/>
          <w:szCs w:val="24"/>
        </w:rPr>
        <w:t xml:space="preserve">  Century</w:t>
      </w:r>
      <w:proofErr w:type="gramEnd"/>
      <w:r w:rsidR="007F7893">
        <w:rPr>
          <w:rFonts w:eastAsia="Times New Roman" w:cs="Times New Roman"/>
          <w:color w:val="282828"/>
          <w:spacing w:val="5"/>
          <w:sz w:val="24"/>
          <w:szCs w:val="24"/>
        </w:rPr>
        <w:t>”</w:t>
      </w:r>
    </w:p>
    <w:p w:rsidR="00B32A6A" w:rsidRPr="00B32A6A" w:rsidRDefault="00B32A6A" w:rsidP="00B32A6A">
      <w:pPr>
        <w:spacing w:after="0" w:line="240" w:lineRule="auto"/>
        <w:jc w:val="center"/>
        <w:rPr>
          <w:rFonts w:eastAsia="Times New Roman" w:cs="Times New Roman"/>
          <w:color w:val="282828"/>
          <w:spacing w:val="5"/>
          <w:sz w:val="24"/>
          <w:szCs w:val="24"/>
        </w:rPr>
      </w:pP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Sharhonda Wilson</w:t>
      </w:r>
    </w:p>
    <w:p w:rsidR="00B32A6A" w:rsidRPr="00B32A6A" w:rsidRDefault="00B32A6A" w:rsidP="00B32A6A">
      <w:pPr>
        <w:spacing w:after="0" w:line="240" w:lineRule="auto"/>
        <w:jc w:val="center"/>
        <w:rPr>
          <w:rFonts w:eastAsia="Times New Roman" w:cs="Times New Roman"/>
          <w:color w:val="282828"/>
          <w:spacing w:val="5"/>
          <w:sz w:val="24"/>
          <w:szCs w:val="24"/>
        </w:rPr>
      </w:pPr>
      <w:proofErr w:type="spellStart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Coordinador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>a</w:t>
      </w:r>
      <w:proofErr w:type="spellEnd"/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de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 xml:space="preserve"> 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>l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>a</w:t>
      </w:r>
    </w:p>
    <w:p w:rsidR="00B32A6A" w:rsidRPr="00B32A6A" w:rsidRDefault="00B32A6A" w:rsidP="00B32A6A">
      <w:pPr>
        <w:spacing w:after="0" w:line="240" w:lineRule="auto"/>
        <w:jc w:val="center"/>
        <w:rPr>
          <w:rFonts w:eastAsia="Times New Roman" w:cs="Times New Roman"/>
          <w:color w:val="282828"/>
          <w:spacing w:val="5"/>
          <w:sz w:val="24"/>
          <w:szCs w:val="24"/>
        </w:rPr>
      </w:pPr>
      <w:r>
        <w:rPr>
          <w:rFonts w:eastAsia="Times New Roman" w:cs="Times New Roman"/>
          <w:color w:val="282828"/>
          <w:spacing w:val="5"/>
          <w:sz w:val="24"/>
          <w:szCs w:val="24"/>
        </w:rPr>
        <w:t>Elemental de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</w:rPr>
        <w:t xml:space="preserve"> Zellwood</w:t>
      </w:r>
    </w:p>
    <w:p w:rsidR="005930AA" w:rsidRDefault="00B32A6A" w:rsidP="00B32A6A">
      <w:pPr>
        <w:spacing w:after="0" w:line="240" w:lineRule="auto"/>
        <w:jc w:val="center"/>
      </w:pPr>
      <w:r>
        <w:rPr>
          <w:rFonts w:eastAsia="Times New Roman" w:cs="Times New Roman"/>
          <w:color w:val="282828"/>
          <w:spacing w:val="5"/>
          <w:sz w:val="24"/>
          <w:szCs w:val="24"/>
        </w:rPr>
        <w:t>21</w:t>
      </w:r>
      <w:r w:rsidRPr="00B32A6A">
        <w:rPr>
          <w:rFonts w:eastAsia="Times New Roman" w:cs="Times New Roman"/>
          <w:color w:val="282828"/>
          <w:spacing w:val="5"/>
          <w:sz w:val="24"/>
          <w:szCs w:val="24"/>
          <w:vertAlign w:val="superscript"/>
        </w:rPr>
        <w:t>st</w:t>
      </w:r>
      <w:r>
        <w:rPr>
          <w:rFonts w:eastAsia="Times New Roman" w:cs="Times New Roman"/>
          <w:color w:val="282828"/>
          <w:spacing w:val="5"/>
          <w:sz w:val="24"/>
          <w:szCs w:val="24"/>
        </w:rPr>
        <w:t xml:space="preserve"> Century”</w:t>
      </w:r>
      <w:r w:rsidR="007F7893">
        <w:rPr>
          <w:rFonts w:eastAsia="Times New Roman" w:cs="Times New Roman"/>
          <w:color w:val="282828"/>
          <w:spacing w:val="5"/>
          <w:sz w:val="24"/>
          <w:szCs w:val="24"/>
        </w:rPr>
        <w:t xml:space="preserve"> CCLC</w:t>
      </w:r>
    </w:p>
    <w:sectPr w:rsidR="0059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2"/>
    <w:rsid w:val="00016B46"/>
    <w:rsid w:val="00093D11"/>
    <w:rsid w:val="001864F7"/>
    <w:rsid w:val="00191DDB"/>
    <w:rsid w:val="0021127C"/>
    <w:rsid w:val="00281963"/>
    <w:rsid w:val="003023B8"/>
    <w:rsid w:val="003675D2"/>
    <w:rsid w:val="00390824"/>
    <w:rsid w:val="003F0795"/>
    <w:rsid w:val="005930AA"/>
    <w:rsid w:val="006748D8"/>
    <w:rsid w:val="00746156"/>
    <w:rsid w:val="007E7800"/>
    <w:rsid w:val="007F7893"/>
    <w:rsid w:val="008360A7"/>
    <w:rsid w:val="008511EF"/>
    <w:rsid w:val="00A02143"/>
    <w:rsid w:val="00B32A6A"/>
    <w:rsid w:val="00C422D9"/>
    <w:rsid w:val="00CE388A"/>
    <w:rsid w:val="00E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C0481-060D-453E-ADF8-FDEB71E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5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Turnage, Deborah L.</dc:creator>
  <cp:keywords/>
  <dc:description/>
  <cp:lastModifiedBy>Wilson, Sharhonda M.</cp:lastModifiedBy>
  <cp:revision>2</cp:revision>
  <dcterms:created xsi:type="dcterms:W3CDTF">2021-08-26T18:09:00Z</dcterms:created>
  <dcterms:modified xsi:type="dcterms:W3CDTF">2021-08-26T18:09:00Z</dcterms:modified>
</cp:coreProperties>
</file>